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3F652DFC" w:rsidR="003029B8" w:rsidRDefault="003029B8" w:rsidP="00A36770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>ISO</w:t>
      </w:r>
      <w:r w:rsidR="00E7220B">
        <w:rPr>
          <w:rFonts w:ascii="Times New Roman" w:hAnsi="Times New Roman" w:cs="Times New Roman"/>
          <w:b/>
          <w:sz w:val="24"/>
          <w:szCs w:val="24"/>
        </w:rPr>
        <w:t xml:space="preserve"> 20696</w:t>
      </w:r>
      <w:r w:rsidR="009110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7220B" w:rsidRPr="00E7220B">
        <w:rPr>
          <w:rFonts w:ascii="Times New Roman" w:hAnsi="Times New Roman" w:cs="Times New Roman"/>
          <w:b/>
          <w:sz w:val="24"/>
          <w:szCs w:val="24"/>
        </w:rPr>
        <w:t>Стерильные уретральные катетеры для одноразового использования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183190B" w14:textId="0303A9D7" w:rsidR="007645CE" w:rsidRDefault="00BB2A90" w:rsidP="00BB2A9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B3DFF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 w:rsidR="006B3DF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6B3DFF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 w:rsidR="007645C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6B3DFF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 w:rsidR="006B3DF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6B3DFF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5AD5B6F8" w14:textId="1DCE3D69" w:rsidR="007645CE" w:rsidRPr="007645CE" w:rsidRDefault="007645CE" w:rsidP="007645C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45CE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7645CE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</w:t>
      </w:r>
    </w:p>
    <w:p w14:paraId="317A15C8" w14:textId="33A26EB3" w:rsidR="00C32E83" w:rsidRPr="00C32E83" w:rsidRDefault="00C32E83" w:rsidP="00BB2A9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32E83">
        <w:rPr>
          <w:rFonts w:ascii="Times New Roman" w:hAnsi="Times New Roman" w:cs="Times New Roman"/>
          <w:sz w:val="24"/>
          <w:szCs w:val="24"/>
          <w:lang w:eastAsia="zh-CN"/>
        </w:rPr>
        <w:t>Настоящий стандарт устанавливает требования и методы испытаний одноразовых стерильных уретральных катетеров с баллоном или без него.</w:t>
      </w:r>
    </w:p>
    <w:p w14:paraId="39DAC36B" w14:textId="66C6866C" w:rsidR="00C32E83" w:rsidRPr="00C32E83" w:rsidRDefault="00C32E83" w:rsidP="00C32E8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32E83">
        <w:rPr>
          <w:rFonts w:ascii="Times New Roman" w:hAnsi="Times New Roman" w:cs="Times New Roman"/>
          <w:sz w:val="24"/>
          <w:szCs w:val="24"/>
          <w:lang w:eastAsia="zh-CN"/>
        </w:rPr>
        <w:t>Настоящий стандарт не распространяется на дренажные катетеры, охватываемые ISO 20697, такие как мочеточниковые катетеры, нефростомические катетеры и надлобковые катетеры. Этот стандарт также не распространяется на мочеточниковые стенты.</w:t>
      </w:r>
    </w:p>
    <w:p w14:paraId="1887A376" w14:textId="77777777" w:rsidR="00C32E83" w:rsidRPr="00C32E83" w:rsidRDefault="00C32E83" w:rsidP="00C32E8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32E83">
        <w:rPr>
          <w:rFonts w:ascii="Times New Roman" w:hAnsi="Times New Roman" w:cs="Times New Roman"/>
          <w:sz w:val="24"/>
          <w:szCs w:val="24"/>
          <w:lang w:eastAsia="zh-CN"/>
        </w:rPr>
        <w:t>Емкость баллона указывает на объем жидкости, который необходимо ввести в катетер, чтобы заполнить канал для надувания и надуть баллон</w:t>
      </w:r>
    </w:p>
    <w:p w14:paraId="22B8A1C5" w14:textId="7D25E2C8" w:rsidR="00FA2282" w:rsidRPr="00D44AC5" w:rsidRDefault="00FA2282" w:rsidP="00BB2A9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0D024D65" w:rsidR="003F7768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FA1F81E" w14:textId="77777777" w:rsidR="00E7220B" w:rsidRPr="00E7220B" w:rsidRDefault="00E7220B" w:rsidP="00E7220B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>О</w:t>
      </w:r>
      <w:r w:rsidRPr="00E7220B">
        <w:rPr>
          <w:rFonts w:ascii="Times New Roman" w:hAnsi="Times New Roman" w:cs="Times New Roman"/>
          <w:sz w:val="24"/>
          <w:szCs w:val="24"/>
          <w:lang w:eastAsia="zh-CN"/>
        </w:rPr>
        <w:t>бъектом стандартизации является Стерильные уретральные катетеры.</w:t>
      </w:r>
    </w:p>
    <w:p w14:paraId="03B893A8" w14:textId="77777777" w:rsidR="00E7220B" w:rsidRPr="00E7220B" w:rsidRDefault="00E7220B" w:rsidP="00E7220B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7220B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70BFD27C" w14:textId="5BF9995F" w:rsidR="007645CE" w:rsidRDefault="00E7220B" w:rsidP="00E7220B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7220B">
        <w:rPr>
          <w:rFonts w:ascii="Times New Roman" w:hAnsi="Times New Roman" w:cs="Times New Roman"/>
          <w:sz w:val="24"/>
          <w:szCs w:val="24"/>
          <w:lang w:eastAsia="zh-CN"/>
        </w:rPr>
        <w:t>Трубчатое устройство, предназначенное для введения в мочевой пузырь через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7220B">
        <w:rPr>
          <w:rFonts w:ascii="Times New Roman" w:hAnsi="Times New Roman" w:cs="Times New Roman"/>
          <w:sz w:val="24"/>
          <w:szCs w:val="24"/>
          <w:lang w:eastAsia="zh-CN"/>
        </w:rPr>
        <w:t>мочеиспускательный канал с целью обеспечения дренирования, доставки лекарств и/или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7220B">
        <w:rPr>
          <w:rFonts w:ascii="Times New Roman" w:hAnsi="Times New Roman" w:cs="Times New Roman"/>
          <w:sz w:val="24"/>
          <w:szCs w:val="24"/>
          <w:lang w:eastAsia="zh-CN"/>
        </w:rPr>
        <w:t>промывания мочевого пузыря</w:t>
      </w:r>
    </w:p>
    <w:p w14:paraId="117DABE1" w14:textId="77777777" w:rsidR="00E7220B" w:rsidRPr="00E7220B" w:rsidRDefault="00E7220B" w:rsidP="00E7220B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6C11E4" w14:textId="54162615" w:rsidR="00D44AC5" w:rsidRPr="00D44AC5" w:rsidRDefault="00D44AC5" w:rsidP="00B56FE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D44AC5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3F5CEF9C" w14:textId="39C1F4F8" w:rsidR="00DA3CF5" w:rsidRDefault="00DA3CF5" w:rsidP="00170B60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3CF5">
        <w:rPr>
          <w:rFonts w:ascii="Times New Roman" w:hAnsi="Times New Roman"/>
          <w:sz w:val="24"/>
          <w:szCs w:val="24"/>
        </w:rPr>
        <w:t>Соглашение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(Указ Президента Республики Казахстан от 19 декабря 2014 года № 980)</w:t>
      </w:r>
      <w:r w:rsidR="00170B60">
        <w:rPr>
          <w:rFonts w:ascii="Times New Roman" w:hAnsi="Times New Roman"/>
          <w:sz w:val="24"/>
          <w:szCs w:val="24"/>
        </w:rPr>
        <w:t>;</w:t>
      </w:r>
    </w:p>
    <w:p w14:paraId="7A369F11" w14:textId="660A8C24" w:rsidR="00E7220B" w:rsidRDefault="00E7220B" w:rsidP="00E7220B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220B">
        <w:rPr>
          <w:rFonts w:ascii="Times New Roman" w:hAnsi="Times New Roman"/>
          <w:sz w:val="24"/>
          <w:szCs w:val="24"/>
        </w:rPr>
        <w:t>СТ РК ИСО 14971-2010 Медицинские изделия</w:t>
      </w:r>
      <w:r w:rsidRPr="00E7220B">
        <w:rPr>
          <w:rFonts w:ascii="Times New Roman" w:hAnsi="Times New Roman"/>
          <w:sz w:val="24"/>
          <w:szCs w:val="24"/>
        </w:rPr>
        <w:br/>
        <w:t>Применение менеджмента риска к медицинским изделиям</w:t>
      </w:r>
      <w:r w:rsidRPr="007645CE">
        <w:rPr>
          <w:rFonts w:ascii="Times New Roman" w:hAnsi="Times New Roman"/>
          <w:sz w:val="24"/>
          <w:szCs w:val="24"/>
        </w:rPr>
        <w:t xml:space="preserve"> </w:t>
      </w:r>
    </w:p>
    <w:p w14:paraId="076838D5" w14:textId="72AEBAA0" w:rsidR="00E7220B" w:rsidRPr="00E7220B" w:rsidRDefault="00E7220B" w:rsidP="00E7220B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0" w:name="_Hlk144918379"/>
      <w:r w:rsidRPr="00E7220B">
        <w:rPr>
          <w:rFonts w:ascii="Times New Roman" w:hAnsi="Times New Roman"/>
          <w:sz w:val="24"/>
          <w:szCs w:val="24"/>
        </w:rPr>
        <w:t>СТ РК ISO 80369-1</w:t>
      </w:r>
      <w:r w:rsidRPr="00E7220B">
        <w:rPr>
          <w:rFonts w:ascii="Times New Roman" w:hAnsi="Times New Roman"/>
          <w:sz w:val="24"/>
          <w:szCs w:val="24"/>
        </w:rPr>
        <w:footnoteReference w:customMarkFollows="1" w:id="1"/>
        <w:t>* Соединители малого диаметра для жидкостей и газов в здравоохранении. Часть 1. Общие требования</w:t>
      </w:r>
    </w:p>
    <w:bookmarkEnd w:id="0"/>
    <w:p w14:paraId="6F7A402E" w14:textId="3FFD2151" w:rsidR="00E7220B" w:rsidRDefault="00E7220B" w:rsidP="00170B60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3668C">
        <w:rPr>
          <w:sz w:val="24"/>
          <w:lang w:val="kk-KZ"/>
        </w:rPr>
        <w:lastRenderedPageBreak/>
        <w:fldChar w:fldCharType="begin"/>
      </w:r>
      <w:r w:rsidRPr="0073668C">
        <w:rPr>
          <w:sz w:val="24"/>
          <w:lang w:val="kk-KZ"/>
        </w:rPr>
        <w:instrText xml:space="preserve"> HYPERLINK "https://www.standards.ru/document/6876140.aspx" </w:instrText>
      </w:r>
      <w:r w:rsidRPr="0073668C">
        <w:rPr>
          <w:sz w:val="24"/>
          <w:lang w:val="kk-KZ"/>
        </w:rPr>
        <w:fldChar w:fldCharType="separate"/>
      </w:r>
      <w:r w:rsidRPr="0073668C">
        <w:rPr>
          <w:rFonts w:ascii="Times New Roman" w:hAnsi="Times New Roman"/>
          <w:sz w:val="24"/>
          <w:szCs w:val="24"/>
          <w:lang w:val="kk-KZ"/>
        </w:rPr>
        <w:t>ГОСТ ISO 14971-2021</w:t>
      </w:r>
      <w:r w:rsidRPr="0073668C">
        <w:rPr>
          <w:sz w:val="24"/>
          <w:lang w:val="kk-KZ"/>
        </w:rPr>
        <w:fldChar w:fldCharType="end"/>
      </w:r>
      <w:r w:rsidRPr="0073668C">
        <w:rPr>
          <w:sz w:val="24"/>
          <w:lang w:val="kk-KZ"/>
        </w:rPr>
        <w:t xml:space="preserve">  </w:t>
      </w:r>
      <w:r w:rsidRPr="0073668C">
        <w:rPr>
          <w:rFonts w:ascii="Times New Roman" w:hAnsi="Times New Roman"/>
          <w:sz w:val="24"/>
          <w:szCs w:val="24"/>
          <w:lang w:val="kk-KZ"/>
        </w:rPr>
        <w:t>Изделия медицинские. Применение менеджмента риска к медицинским изделиям</w:t>
      </w:r>
    </w:p>
    <w:p w14:paraId="670564E4" w14:textId="77777777" w:rsidR="00BB2A90" w:rsidRPr="00170B60" w:rsidRDefault="00BB2A90" w:rsidP="00170B60">
      <w:pPr>
        <w:pStyle w:val="a4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«BioEtica», ТОО «ЭкоФарм Интернейшнл», ТОО «Marai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59536CFF" w14:textId="77777777" w:rsidR="006B3DFF" w:rsidRPr="00D44AC5" w:rsidRDefault="006B3DFF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BFD9E31" w14:textId="383F843D" w:rsidR="00D44AC5" w:rsidRPr="007645CE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6"/>
      <w:bookmarkStart w:id="2" w:name="OLE_LINK7"/>
      <w:bookmarkStart w:id="3" w:name="_Hlk48056258"/>
      <w:r w:rsidR="00E7220B" w:rsidRPr="00E7220B">
        <w:rPr>
          <w:rFonts w:ascii="Times New Roman" w:hAnsi="Times New Roman" w:cs="Times New Roman"/>
          <w:sz w:val="24"/>
          <w:szCs w:val="24"/>
        </w:rPr>
        <w:t>ISO 20696:2018 Sondes urinaires steriles non reutilisables. General requirements (</w:t>
      </w:r>
      <w:bookmarkEnd w:id="1"/>
      <w:bookmarkEnd w:id="2"/>
      <w:r w:rsidR="00E7220B" w:rsidRPr="00E7220B">
        <w:rPr>
          <w:rFonts w:ascii="Times New Roman" w:hAnsi="Times New Roman" w:cs="Times New Roman"/>
          <w:sz w:val="24"/>
          <w:szCs w:val="24"/>
        </w:rPr>
        <w:t>Стерильные уретральные катетеры для одноразового использования)</w:t>
      </w:r>
      <w:bookmarkEnd w:id="3"/>
      <w:r w:rsidR="00E7220B" w:rsidRPr="00E7220B">
        <w:rPr>
          <w:rFonts w:ascii="Times New Roman" w:hAnsi="Times New Roman" w:cs="Times New Roman"/>
          <w:sz w:val="24"/>
          <w:szCs w:val="24"/>
        </w:rPr>
        <w:t>.</w:t>
      </w:r>
    </w:p>
    <w:p w14:paraId="3A2B8B16" w14:textId="77777777" w:rsidR="00C06FD2" w:rsidRPr="00F0170F" w:rsidRDefault="00C06FD2" w:rsidP="00F0170F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Степень соответствия – идентичная (IDT).</w:t>
      </w:r>
    </w:p>
    <w:p w14:paraId="3084E0C5" w14:textId="77777777" w:rsidR="00A36770" w:rsidRPr="00D44AC5" w:rsidRDefault="00A36770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«NavyCo»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>пр. Кабанбай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8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4E6919">
        <w:rPr>
          <w:rFonts w:ascii="Times New Roman" w:hAnsi="Times New Roman" w:cs="Times New Roman"/>
          <w:b/>
          <w:sz w:val="24"/>
          <w:szCs w:val="24"/>
        </w:rPr>
        <w:t>Нуртазин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AE650" w14:textId="77777777" w:rsidR="008D773C" w:rsidRDefault="00117239">
      <w:r>
        <w:separator/>
      </w:r>
    </w:p>
  </w:endnote>
  <w:endnote w:type="continuationSeparator" w:id="0">
    <w:p w14:paraId="7E24CC8D" w14:textId="77777777" w:rsidR="008D773C" w:rsidRDefault="0011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47FA" w14:textId="77777777" w:rsidR="009B2189" w:rsidRPr="00205DDC" w:rsidRDefault="00F0170F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47986" w14:textId="77777777" w:rsidR="009B2189" w:rsidRDefault="00C32E83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8FEF3" w14:textId="77777777" w:rsidR="008D773C" w:rsidRDefault="00117239">
      <w:r>
        <w:separator/>
      </w:r>
    </w:p>
  </w:footnote>
  <w:footnote w:type="continuationSeparator" w:id="0">
    <w:p w14:paraId="54016E42" w14:textId="77777777" w:rsidR="008D773C" w:rsidRDefault="00117239">
      <w:r>
        <w:continuationSeparator/>
      </w:r>
    </w:p>
  </w:footnote>
  <w:footnote w:id="1">
    <w:p w14:paraId="1B9D0AA9" w14:textId="77777777" w:rsidR="00E7220B" w:rsidRPr="00BB2A90" w:rsidRDefault="00E7220B" w:rsidP="00E7220B">
      <w:pPr>
        <w:pStyle w:val="ad"/>
        <w:ind w:firstLine="567"/>
        <w:rPr>
          <w:rFonts w:ascii="Times New Roman" w:hAnsi="Times New Roman" w:cs="Times New Roman"/>
        </w:rPr>
      </w:pPr>
      <w:r w:rsidRPr="00BB2A90">
        <w:rPr>
          <w:rStyle w:val="af"/>
          <w:rFonts w:ascii="Times New Roman" w:hAnsi="Times New Roman" w:cs="Times New Roman"/>
        </w:rPr>
        <w:t>*</w:t>
      </w:r>
      <w:r w:rsidRPr="00BB2A90">
        <w:rPr>
          <w:rFonts w:ascii="Times New Roman" w:hAnsi="Times New Roman" w:cs="Times New Roman"/>
        </w:rPr>
        <w:t xml:space="preserve"> На стадии разработки.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41B8A" w14:textId="77777777" w:rsidR="009B2189" w:rsidRPr="009B2189" w:rsidRDefault="00F0170F" w:rsidP="004A5FE2">
    <w:pPr>
      <w:rPr>
        <w:b/>
        <w:bCs/>
        <w:sz w:val="24"/>
      </w:rPr>
    </w:pPr>
    <w:bookmarkStart w:id="4" w:name="_Hlk142826198"/>
    <w:r w:rsidRPr="004A5FE2">
      <w:rPr>
        <w:b/>
        <w:bCs/>
        <w:sz w:val="24"/>
      </w:rPr>
      <w:t>СТ РК ISO 8362</w:t>
    </w:r>
    <w:r>
      <w:rPr>
        <w:b/>
        <w:bCs/>
        <w:sz w:val="24"/>
      </w:rPr>
      <w:t>-</w:t>
    </w:r>
    <w:r w:rsidRPr="009B2189">
      <w:rPr>
        <w:b/>
        <w:bCs/>
        <w:sz w:val="24"/>
      </w:rPr>
      <w:t>4</w:t>
    </w:r>
  </w:p>
  <w:bookmarkEnd w:id="4"/>
  <w:p w14:paraId="4A215805" w14:textId="77777777" w:rsidR="009B2189" w:rsidRPr="00561030" w:rsidRDefault="00F0170F" w:rsidP="00A37300">
    <w:pPr>
      <w:rPr>
        <w:i/>
        <w:sz w:val="24"/>
      </w:rPr>
    </w:pPr>
    <w:r w:rsidRPr="004A5FE2">
      <w:rPr>
        <w:i/>
        <w:sz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D960" w14:textId="263475DA" w:rsidR="009B2189" w:rsidRPr="00235499" w:rsidRDefault="00F0170F" w:rsidP="00A36770">
    <w:pPr>
      <w:jc w:val="right"/>
      <w:rPr>
        <w:b/>
        <w:bCs/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CD5F9" w14:textId="77777777" w:rsidR="009B2189" w:rsidRPr="00926D8E" w:rsidRDefault="00F0170F" w:rsidP="009E7833">
    <w:pPr>
      <w:pStyle w:val="ab"/>
      <w:jc w:val="right"/>
      <w:rPr>
        <w:sz w:val="24"/>
      </w:rPr>
    </w:pPr>
    <w:r w:rsidRPr="00926D8E">
      <w:rPr>
        <w:sz w:val="24"/>
      </w:rPr>
      <w:t>проект</w:t>
    </w:r>
  </w:p>
  <w:p w14:paraId="77A99D20" w14:textId="77777777" w:rsidR="009B2189" w:rsidRDefault="00C32E8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0268C"/>
    <w:multiLevelType w:val="multilevel"/>
    <w:tmpl w:val="1CCE6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3277F65"/>
    <w:multiLevelType w:val="hybridMultilevel"/>
    <w:tmpl w:val="19A65DA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1429D"/>
    <w:rsid w:val="00117239"/>
    <w:rsid w:val="00132982"/>
    <w:rsid w:val="00137217"/>
    <w:rsid w:val="00170B60"/>
    <w:rsid w:val="003029B8"/>
    <w:rsid w:val="00312DCA"/>
    <w:rsid w:val="003309B4"/>
    <w:rsid w:val="003616D8"/>
    <w:rsid w:val="003F00A3"/>
    <w:rsid w:val="003F7768"/>
    <w:rsid w:val="0040619E"/>
    <w:rsid w:val="004C4A10"/>
    <w:rsid w:val="005C744F"/>
    <w:rsid w:val="00682E02"/>
    <w:rsid w:val="006B3DFF"/>
    <w:rsid w:val="006B6FAE"/>
    <w:rsid w:val="006C2727"/>
    <w:rsid w:val="0072234F"/>
    <w:rsid w:val="007645CE"/>
    <w:rsid w:val="007C3373"/>
    <w:rsid w:val="007E615E"/>
    <w:rsid w:val="008777B9"/>
    <w:rsid w:val="008943EC"/>
    <w:rsid w:val="008D773C"/>
    <w:rsid w:val="009110C3"/>
    <w:rsid w:val="009A2C01"/>
    <w:rsid w:val="00A02B98"/>
    <w:rsid w:val="00A21007"/>
    <w:rsid w:val="00A36770"/>
    <w:rsid w:val="00A900E0"/>
    <w:rsid w:val="00AF3B8D"/>
    <w:rsid w:val="00B24F26"/>
    <w:rsid w:val="00B426C3"/>
    <w:rsid w:val="00B56FE5"/>
    <w:rsid w:val="00B726C7"/>
    <w:rsid w:val="00BB2A90"/>
    <w:rsid w:val="00C06FD2"/>
    <w:rsid w:val="00C32E83"/>
    <w:rsid w:val="00D44AC5"/>
    <w:rsid w:val="00DA3CF5"/>
    <w:rsid w:val="00E610BD"/>
    <w:rsid w:val="00E7220B"/>
    <w:rsid w:val="00EB5AC5"/>
    <w:rsid w:val="00F0170F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header"/>
    <w:basedOn w:val="a"/>
    <w:link w:val="ac"/>
    <w:uiPriority w:val="99"/>
    <w:rsid w:val="00F0170F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017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rsid w:val="00A36770"/>
    <w:rPr>
      <w:rFonts w:ascii="Arial" w:hAnsi="Arial" w:cs="Arial"/>
      <w:sz w:val="17"/>
      <w:szCs w:val="17"/>
    </w:rPr>
  </w:style>
  <w:style w:type="paragraph" w:styleId="ad">
    <w:name w:val="footnote text"/>
    <w:basedOn w:val="a"/>
    <w:link w:val="ae"/>
    <w:uiPriority w:val="99"/>
    <w:semiHidden/>
    <w:unhideWhenUsed/>
    <w:rsid w:val="00BB2A90"/>
  </w:style>
  <w:style w:type="character" w:customStyle="1" w:styleId="ae">
    <w:name w:val="Текст сноски Знак"/>
    <w:basedOn w:val="a0"/>
    <w:link w:val="ad"/>
    <w:uiPriority w:val="99"/>
    <w:semiHidden/>
    <w:rsid w:val="00BB2A90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BB2A90"/>
    <w:rPr>
      <w:vertAlign w:val="superscript"/>
    </w:rPr>
  </w:style>
  <w:style w:type="paragraph" w:styleId="af0">
    <w:name w:val="footer"/>
    <w:basedOn w:val="a"/>
    <w:link w:val="af1"/>
    <w:uiPriority w:val="99"/>
    <w:semiHidden/>
    <w:unhideWhenUsed/>
    <w:rsid w:val="003309B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309B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c">
    <w:name w:val="pc"/>
    <w:basedOn w:val="a"/>
    <w:rsid w:val="007645C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k91kbs@mail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17</cp:revision>
  <dcterms:created xsi:type="dcterms:W3CDTF">2022-08-31T09:51:00Z</dcterms:created>
  <dcterms:modified xsi:type="dcterms:W3CDTF">2023-09-06T13:16:00Z</dcterms:modified>
</cp:coreProperties>
</file>